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0A293" w14:textId="38BA1857" w:rsidR="00375D08" w:rsidRDefault="00375D08" w:rsidP="00AB50A7">
      <w:pPr>
        <w:tabs>
          <w:tab w:val="left" w:pos="1134"/>
          <w:tab w:val="left" w:pos="6570"/>
          <w:tab w:val="left" w:pos="6750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p w14:paraId="45D5C94D" w14:textId="77777777" w:rsidR="003E4667" w:rsidRDefault="003E4667" w:rsidP="003E4667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center"/>
        <w:rPr>
          <w:rFonts w:ascii="Arial" w:hAnsi="Arial" w:cs="Arial"/>
          <w:bCs/>
          <w:szCs w:val="24"/>
          <w:lang w:val="hr-HR"/>
        </w:rPr>
      </w:pPr>
    </w:p>
    <w:p w14:paraId="30FA1C41" w14:textId="77777777" w:rsidR="003E4667" w:rsidRDefault="003E4667" w:rsidP="003E4667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center"/>
        <w:rPr>
          <w:rFonts w:ascii="Arial" w:hAnsi="Arial" w:cs="Arial"/>
          <w:bCs/>
          <w:szCs w:val="24"/>
          <w:lang w:val="hr-HR"/>
        </w:rPr>
      </w:pPr>
    </w:p>
    <w:p w14:paraId="72CC2CA5" w14:textId="15801A67" w:rsidR="009E4789" w:rsidRPr="00EF7427" w:rsidRDefault="003E4667" w:rsidP="003E4667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center"/>
        <w:rPr>
          <w:rFonts w:ascii="Times New Roman" w:hAnsi="Times New Roman" w:cs="Times New Roman"/>
          <w:b/>
          <w:szCs w:val="24"/>
          <w:lang w:val="hr-HR"/>
        </w:rPr>
      </w:pPr>
      <w:r w:rsidRPr="00EF7427">
        <w:rPr>
          <w:rFonts w:ascii="Times New Roman" w:hAnsi="Times New Roman" w:cs="Times New Roman"/>
          <w:b/>
          <w:szCs w:val="24"/>
          <w:lang w:val="hr-HR"/>
        </w:rPr>
        <w:t>S</w:t>
      </w:r>
      <w:r w:rsidR="003F6D4E" w:rsidRPr="00EF7427">
        <w:rPr>
          <w:rFonts w:ascii="Times New Roman" w:hAnsi="Times New Roman" w:cs="Times New Roman"/>
          <w:b/>
          <w:szCs w:val="24"/>
          <w:lang w:val="hr-HR"/>
        </w:rPr>
        <w:t>KUPŠTINA OPŠTINE</w:t>
      </w:r>
      <w:r w:rsidR="00961786" w:rsidRPr="00EF7427">
        <w:rPr>
          <w:rFonts w:ascii="Times New Roman" w:hAnsi="Times New Roman" w:cs="Times New Roman"/>
          <w:b/>
          <w:szCs w:val="24"/>
          <w:lang w:val="hr-HR"/>
        </w:rPr>
        <w:t xml:space="preserve"> </w:t>
      </w:r>
    </w:p>
    <w:p w14:paraId="7CAE16BE" w14:textId="77777777" w:rsidR="003F6D4E" w:rsidRPr="00EF7427" w:rsidRDefault="003F6D4E" w:rsidP="003E4667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center"/>
        <w:rPr>
          <w:rFonts w:ascii="Times New Roman" w:hAnsi="Times New Roman" w:cs="Times New Roman"/>
          <w:b/>
          <w:szCs w:val="24"/>
          <w:lang w:val="hr-HR"/>
        </w:rPr>
      </w:pPr>
    </w:p>
    <w:p w14:paraId="7F28251B" w14:textId="0CBBA72E" w:rsidR="003F6D4E" w:rsidRPr="00EF7427" w:rsidRDefault="003F6D4E" w:rsidP="003F6D4E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right"/>
        <w:rPr>
          <w:rFonts w:ascii="Times New Roman" w:hAnsi="Times New Roman" w:cs="Times New Roman"/>
          <w:b/>
          <w:szCs w:val="24"/>
          <w:u w:val="single"/>
          <w:lang w:val="hr-HR"/>
        </w:rPr>
      </w:pPr>
      <w:r w:rsidRPr="00EF7427">
        <w:rPr>
          <w:rFonts w:ascii="Times New Roman" w:hAnsi="Times New Roman" w:cs="Times New Roman"/>
          <w:b/>
          <w:szCs w:val="24"/>
          <w:u w:val="single"/>
          <w:lang w:val="hr-HR"/>
        </w:rPr>
        <w:t>BIJELO POLJE</w:t>
      </w:r>
    </w:p>
    <w:p w14:paraId="2C57CB4D" w14:textId="77777777" w:rsidR="00564A71" w:rsidRPr="00EF7427" w:rsidRDefault="00564A71" w:rsidP="008B128A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25541C18" w14:textId="77777777" w:rsidR="00564A71" w:rsidRPr="00EF7427" w:rsidRDefault="00564A71" w:rsidP="008B128A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482EBDFD" w14:textId="77777777" w:rsidR="00EF7427" w:rsidRPr="00EF7427" w:rsidRDefault="00EF7427" w:rsidP="00EF7427">
      <w:pPr>
        <w:tabs>
          <w:tab w:val="left" w:pos="1134"/>
          <w:tab w:val="left" w:pos="6570"/>
          <w:tab w:val="left" w:pos="6750"/>
        </w:tabs>
        <w:spacing w:before="0" w:after="0" w:line="240" w:lineRule="auto"/>
        <w:rPr>
          <w:rFonts w:ascii="Times New Roman" w:hAnsi="Times New Roman" w:cs="Times New Roman"/>
          <w:bCs/>
          <w:szCs w:val="24"/>
          <w:lang w:val="hr-HR"/>
        </w:rPr>
      </w:pPr>
    </w:p>
    <w:p w14:paraId="45D5D3BA" w14:textId="09D6EA2F" w:rsidR="00897E55" w:rsidRDefault="00EF7427" w:rsidP="00897E55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  <w:lang w:val="hr-HR"/>
        </w:rPr>
        <w:tab/>
      </w:r>
      <w:r w:rsidR="00897E55">
        <w:rPr>
          <w:rFonts w:ascii="Times New Roman" w:eastAsia="Calibri" w:hAnsi="Times New Roman" w:cs="Times New Roman"/>
          <w:szCs w:val="24"/>
          <w:lang w:val="sr-Latn-CS"/>
        </w:rPr>
        <w:t>Na osnovu</w:t>
      </w:r>
      <w:r w:rsidR="00897E55" w:rsidRPr="00CD3D92">
        <w:rPr>
          <w:rFonts w:ascii="Times New Roman" w:eastAsia="Calibri" w:hAnsi="Times New Roman" w:cs="Times New Roman"/>
          <w:szCs w:val="24"/>
          <w:lang w:val="sr-Latn-CS"/>
        </w:rPr>
        <w:t xml:space="preserve"> član</w:t>
      </w:r>
      <w:r w:rsidR="00897E55">
        <w:rPr>
          <w:rFonts w:ascii="Times New Roman" w:eastAsia="Calibri" w:hAnsi="Times New Roman" w:cs="Times New Roman"/>
          <w:szCs w:val="24"/>
          <w:lang w:val="sr-Latn-CS"/>
        </w:rPr>
        <w:t>a</w:t>
      </w:r>
      <w:r w:rsidR="00897E55" w:rsidRPr="00CD3D92">
        <w:rPr>
          <w:rFonts w:ascii="Times New Roman" w:eastAsia="Calibri" w:hAnsi="Times New Roman" w:cs="Times New Roman"/>
          <w:szCs w:val="24"/>
          <w:lang w:val="sr-Latn-CS"/>
        </w:rPr>
        <w:t xml:space="preserve"> 58 stav 1 tačka 2</w:t>
      </w:r>
      <w:r w:rsidR="00897E55">
        <w:rPr>
          <w:rFonts w:ascii="Times New Roman" w:eastAsia="Calibri" w:hAnsi="Times New Roman" w:cs="Times New Roman"/>
          <w:szCs w:val="24"/>
          <w:lang w:val="sr-Latn-CS"/>
        </w:rPr>
        <w:t xml:space="preserve"> a u vezi člana 44</w:t>
      </w:r>
      <w:r w:rsidR="00897E55" w:rsidRPr="00CD3D92">
        <w:rPr>
          <w:rFonts w:ascii="Times New Roman" w:eastAsia="Calibri" w:hAnsi="Times New Roman" w:cs="Times New Roman"/>
          <w:szCs w:val="24"/>
          <w:lang w:val="sr-Latn-CS"/>
        </w:rPr>
        <w:t xml:space="preserve"> Zakona o lokalnoj samoupravi</w:t>
      </w:r>
      <w:r w:rsidR="00897E55" w:rsidRPr="00CD3D92">
        <w:rPr>
          <w:rFonts w:ascii="Times New Roman" w:eastAsia="Calibri" w:hAnsi="Times New Roman" w:cs="Times New Roman"/>
          <w:szCs w:val="24"/>
        </w:rPr>
        <w:t>(“Službeni list Crne Gore”, broj 002/18,034/19,038/20,050/22,084/22</w:t>
      </w:r>
      <w:r w:rsidR="00897E55">
        <w:rPr>
          <w:rFonts w:ascii="Times New Roman" w:eastAsia="Calibri" w:hAnsi="Times New Roman" w:cs="Times New Roman"/>
          <w:szCs w:val="24"/>
        </w:rPr>
        <w:t>,81/25</w:t>
      </w:r>
      <w:r w:rsidR="00897E55" w:rsidRPr="00CD3D92">
        <w:rPr>
          <w:rFonts w:ascii="Times New Roman" w:eastAsia="Calibri" w:hAnsi="Times New Roman" w:cs="Times New Roman"/>
          <w:szCs w:val="24"/>
        </w:rPr>
        <w:t>)</w:t>
      </w:r>
      <w:r w:rsidR="00897E55" w:rsidRPr="00CD3D92">
        <w:rPr>
          <w:rFonts w:ascii="Times New Roman" w:eastAsia="Calibri" w:hAnsi="Times New Roman" w:cs="Times New Roman"/>
          <w:szCs w:val="24"/>
          <w:lang w:val="sr-Latn-CS"/>
        </w:rPr>
        <w:t xml:space="preserve"> i člana 78 stav 1 tačka 2 Statuta Opštine Bijelo Polje (’’Sl.list RCG–opštinski propisi’’, br.19/18) dostavljam Vam predlog </w:t>
      </w:r>
      <w:bookmarkStart w:id="0" w:name="_Hlk184991789"/>
      <w:r w:rsidR="00897E55">
        <w:rPr>
          <w:rFonts w:ascii="Times New Roman" w:eastAsia="Calibri" w:hAnsi="Times New Roman" w:cs="Times New Roman"/>
          <w:szCs w:val="24"/>
        </w:rPr>
        <w:t>Zaključka</w:t>
      </w:r>
      <w:r w:rsidR="00897E55" w:rsidRPr="00CD3D92">
        <w:rPr>
          <w:rFonts w:ascii="Times New Roman" w:eastAsia="Calibri" w:hAnsi="Times New Roman" w:cs="Times New Roman"/>
          <w:szCs w:val="24"/>
        </w:rPr>
        <w:t xml:space="preserve"> </w:t>
      </w:r>
      <w:bookmarkStart w:id="1" w:name="_Hlk192228052"/>
      <w:r w:rsidR="00897E55" w:rsidRPr="00CD3D92">
        <w:rPr>
          <w:rFonts w:ascii="Times New Roman" w:eastAsia="Calibri" w:hAnsi="Times New Roman" w:cs="Times New Roman"/>
          <w:szCs w:val="24"/>
        </w:rPr>
        <w:t xml:space="preserve">o </w:t>
      </w:r>
      <w:r w:rsidR="00897E55">
        <w:rPr>
          <w:rFonts w:ascii="Times New Roman" w:eastAsia="Calibri" w:hAnsi="Times New Roman" w:cs="Times New Roman"/>
          <w:szCs w:val="24"/>
        </w:rPr>
        <w:t>učešću Opštine Bijelo Polje u Regionalnom programu lokalne demokratije na zapadnom balkanu (ReLOaD3).</w:t>
      </w:r>
    </w:p>
    <w:bookmarkEnd w:id="0"/>
    <w:bookmarkEnd w:id="1"/>
    <w:p w14:paraId="3D146926" w14:textId="77777777" w:rsidR="00897E55" w:rsidRDefault="00897E55" w:rsidP="00897E55">
      <w:pPr>
        <w:spacing w:after="0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Arial" w:hAnsi="Arial" w:cs="Arial"/>
          <w14:ligatures w14:val="standardContextual"/>
        </w:rPr>
        <w:tab/>
      </w:r>
      <w:r w:rsidRPr="00EF7427">
        <w:rPr>
          <w:rFonts w:ascii="Times New Roman" w:hAnsi="Times New Roman" w:cs="Times New Roman"/>
          <w:bCs/>
          <w:szCs w:val="24"/>
          <w:lang w:val="hr-HR"/>
        </w:rPr>
        <w:t xml:space="preserve">Dokument je prpremila Kancelarija za EU projekte uz pomoć projektnog tima Ujedinjenih nacija za razvoj (UNDP). </w:t>
      </w:r>
    </w:p>
    <w:p w14:paraId="69FAE71C" w14:textId="343D6ACC" w:rsidR="00F87170" w:rsidRPr="00EF7427" w:rsidRDefault="00897E55" w:rsidP="00897E55">
      <w:pPr>
        <w:spacing w:after="0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ab/>
      </w:r>
      <w:r w:rsidRPr="00CD3D92">
        <w:rPr>
          <w:rFonts w:ascii="Times New Roman" w:eastAsia="Calibri" w:hAnsi="Times New Roman" w:cs="Times New Roman"/>
          <w:szCs w:val="24"/>
          <w:lang w:val="sr-Latn-CS"/>
        </w:rPr>
        <w:t>Za predstavnika predlagača koji će učestvovati u radu Skupštine i njenih radnih tijela, prilikom razmatranja ovog materijala, određen</w:t>
      </w:r>
      <w:r>
        <w:rPr>
          <w:rFonts w:ascii="Times New Roman" w:eastAsia="Calibri" w:hAnsi="Times New Roman" w:cs="Times New Roman"/>
          <w:szCs w:val="24"/>
          <w:lang w:val="sr-Latn-CS"/>
        </w:rPr>
        <w:t>a je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</w:t>
      </w:r>
      <w:r w:rsidR="002A37C2" w:rsidRPr="00EF7427">
        <w:rPr>
          <w:rFonts w:ascii="Times New Roman" w:hAnsi="Times New Roman" w:cs="Times New Roman"/>
          <w:bCs/>
          <w:szCs w:val="24"/>
          <w:lang w:val="hr-HR"/>
        </w:rPr>
        <w:t>Zejnilović Almira samostalna savjetnica I u Kancelariji za EU projekte.</w:t>
      </w:r>
    </w:p>
    <w:p w14:paraId="14DF7781" w14:textId="5918313F" w:rsidR="00B64EDF" w:rsidRPr="00EF7427" w:rsidRDefault="00897E55" w:rsidP="00EF7427">
      <w:pPr>
        <w:tabs>
          <w:tab w:val="left" w:pos="1134"/>
          <w:tab w:val="left" w:pos="6570"/>
          <w:tab w:val="left" w:pos="6750"/>
        </w:tabs>
        <w:spacing w:before="0" w:after="0" w:line="240" w:lineRule="auto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</w:t>
      </w:r>
      <w:r w:rsidR="003F6D4E" w:rsidRPr="00EF7427">
        <w:rPr>
          <w:rFonts w:ascii="Times New Roman" w:hAnsi="Times New Roman" w:cs="Times New Roman"/>
          <w:bCs/>
          <w:szCs w:val="24"/>
          <w:lang w:val="hr-HR"/>
        </w:rPr>
        <w:t>U prilogu Vam dostavljam</w:t>
      </w:r>
      <w:r>
        <w:rPr>
          <w:rFonts w:ascii="Times New Roman" w:hAnsi="Times New Roman" w:cs="Times New Roman"/>
          <w:bCs/>
          <w:szCs w:val="24"/>
          <w:lang w:val="hr-HR"/>
        </w:rPr>
        <w:t>o</w:t>
      </w:r>
      <w:r w:rsidR="003F6D4E" w:rsidRPr="00EF7427">
        <w:rPr>
          <w:rFonts w:ascii="Times New Roman" w:hAnsi="Times New Roman" w:cs="Times New Roman"/>
          <w:bCs/>
          <w:szCs w:val="24"/>
          <w:lang w:val="hr-HR"/>
        </w:rPr>
        <w:t>:</w:t>
      </w:r>
    </w:p>
    <w:p w14:paraId="08A1760F" w14:textId="024C9BF2" w:rsidR="00B64EDF" w:rsidRPr="00EF7427" w:rsidRDefault="00B64EDF" w:rsidP="00EF7427">
      <w:pPr>
        <w:tabs>
          <w:tab w:val="left" w:pos="1134"/>
          <w:tab w:val="left" w:pos="6570"/>
          <w:tab w:val="left" w:pos="6750"/>
        </w:tabs>
        <w:spacing w:before="0" w:after="0" w:line="240" w:lineRule="auto"/>
        <w:rPr>
          <w:rFonts w:ascii="Times New Roman" w:hAnsi="Times New Roman" w:cs="Times New Roman"/>
          <w:bCs/>
          <w:szCs w:val="24"/>
          <w:lang w:val="hr-HR"/>
        </w:rPr>
      </w:pPr>
      <w:r w:rsidRPr="00EF7427">
        <w:rPr>
          <w:rFonts w:ascii="Times New Roman" w:hAnsi="Times New Roman" w:cs="Times New Roman"/>
          <w:bCs/>
          <w:szCs w:val="24"/>
          <w:lang w:val="hr-HR"/>
        </w:rPr>
        <w:t>-Informaciju o učešću Opštine Bijelo Polje u Regionalnom programu lokalne demokratije na Zapadnom Balkanu 3 (ReOaLD3).</w:t>
      </w:r>
    </w:p>
    <w:p w14:paraId="09D27D44" w14:textId="3645DAAF" w:rsidR="003F6D4E" w:rsidRPr="00EF7427" w:rsidRDefault="003F6D4E" w:rsidP="00EF7427">
      <w:pPr>
        <w:tabs>
          <w:tab w:val="left" w:pos="1134"/>
          <w:tab w:val="left" w:pos="6570"/>
          <w:tab w:val="left" w:pos="6750"/>
        </w:tabs>
        <w:spacing w:before="0" w:after="0" w:line="240" w:lineRule="auto"/>
        <w:rPr>
          <w:rFonts w:ascii="Times New Roman" w:hAnsi="Times New Roman" w:cs="Times New Roman"/>
          <w:bCs/>
          <w:szCs w:val="24"/>
          <w:lang w:val="hr-HR"/>
        </w:rPr>
      </w:pPr>
      <w:r w:rsidRPr="00EF7427">
        <w:rPr>
          <w:rFonts w:ascii="Times New Roman" w:hAnsi="Times New Roman" w:cs="Times New Roman"/>
          <w:bCs/>
          <w:szCs w:val="24"/>
          <w:lang w:val="hr-HR"/>
        </w:rPr>
        <w:t>-Obavještenje o rezultatima Javnog poziva za izražavanje interesa lokalnih samouprava za učešće u ReOaLD3 programu.</w:t>
      </w:r>
    </w:p>
    <w:p w14:paraId="0A1CE319" w14:textId="7409C33F" w:rsidR="008B0A5B" w:rsidRPr="00EF7427" w:rsidRDefault="003F6D4E" w:rsidP="008B0A5B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center"/>
        <w:rPr>
          <w:rFonts w:ascii="Times New Roman" w:hAnsi="Times New Roman" w:cs="Times New Roman"/>
          <w:bCs/>
          <w:szCs w:val="24"/>
          <w:lang w:val="hr-HR"/>
        </w:rPr>
      </w:pPr>
      <w:r w:rsidRPr="00EF7427">
        <w:rPr>
          <w:rFonts w:ascii="Times New Roman" w:hAnsi="Times New Roman" w:cs="Times New Roman"/>
          <w:bCs/>
          <w:szCs w:val="24"/>
          <w:lang w:val="hr-HR"/>
        </w:rPr>
        <w:t xml:space="preserve">                                                          </w:t>
      </w:r>
      <w:r w:rsidR="008B0A5B" w:rsidRPr="00EF7427">
        <w:rPr>
          <w:rFonts w:ascii="Times New Roman" w:hAnsi="Times New Roman" w:cs="Times New Roman"/>
          <w:bCs/>
          <w:szCs w:val="24"/>
          <w:lang w:val="hr-HR"/>
        </w:rPr>
        <w:t xml:space="preserve">                                                                                                                   </w:t>
      </w:r>
    </w:p>
    <w:p w14:paraId="4ECDCAD0" w14:textId="35944A1D" w:rsidR="008B0A5B" w:rsidRPr="00EF7427" w:rsidRDefault="008B0A5B" w:rsidP="00EF7427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center"/>
        <w:rPr>
          <w:rFonts w:ascii="Times New Roman" w:hAnsi="Times New Roman" w:cs="Times New Roman"/>
          <w:bCs/>
          <w:szCs w:val="24"/>
          <w:lang w:val="hr-HR"/>
        </w:rPr>
      </w:pPr>
      <w:r w:rsidRPr="00EF7427">
        <w:rPr>
          <w:rFonts w:ascii="Times New Roman" w:hAnsi="Times New Roman" w:cs="Times New Roman"/>
          <w:bCs/>
          <w:szCs w:val="24"/>
          <w:lang w:val="hr-HR"/>
        </w:rPr>
        <w:t xml:space="preserve">                                                                                                                   </w:t>
      </w:r>
      <w:r w:rsidR="003F6D4E" w:rsidRPr="00EF7427">
        <w:rPr>
          <w:rFonts w:ascii="Times New Roman" w:hAnsi="Times New Roman" w:cs="Times New Roman"/>
          <w:bCs/>
          <w:szCs w:val="24"/>
          <w:lang w:val="hr-HR"/>
        </w:rPr>
        <w:t xml:space="preserve"> Predsjednik</w:t>
      </w:r>
      <w:r w:rsidRPr="00EF7427">
        <w:rPr>
          <w:rFonts w:ascii="Times New Roman" w:hAnsi="Times New Roman" w:cs="Times New Roman"/>
          <w:bCs/>
          <w:szCs w:val="24"/>
          <w:lang w:val="hr-HR"/>
        </w:rPr>
        <w:t xml:space="preserve">  </w:t>
      </w:r>
    </w:p>
    <w:p w14:paraId="636CAA5B" w14:textId="215180FA" w:rsidR="003F6D4E" w:rsidRPr="00EF7427" w:rsidRDefault="003F6D4E" w:rsidP="003F6D4E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right"/>
        <w:rPr>
          <w:rFonts w:ascii="Times New Roman" w:hAnsi="Times New Roman" w:cs="Times New Roman"/>
          <w:bCs/>
          <w:szCs w:val="24"/>
          <w:lang w:val="hr-HR"/>
        </w:rPr>
      </w:pPr>
      <w:r w:rsidRPr="00EF7427">
        <w:rPr>
          <w:rFonts w:ascii="Times New Roman" w:hAnsi="Times New Roman" w:cs="Times New Roman"/>
          <w:bCs/>
          <w:szCs w:val="24"/>
          <w:lang w:val="hr-HR"/>
        </w:rPr>
        <w:t>Petar Smolović, s.r.</w:t>
      </w:r>
    </w:p>
    <w:p w14:paraId="446EA19F" w14:textId="77777777" w:rsidR="00B64EDF" w:rsidRPr="004716C8" w:rsidRDefault="00B64EDF" w:rsidP="008B128A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1119277B" w14:textId="77777777" w:rsidR="00564A71" w:rsidRPr="004716C8" w:rsidRDefault="00564A71" w:rsidP="008B128A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30916E13" w14:textId="77777777" w:rsidR="003E4667" w:rsidRPr="004716C8" w:rsidRDefault="003E4667" w:rsidP="003E4667">
      <w:pPr>
        <w:tabs>
          <w:tab w:val="left" w:pos="1134"/>
          <w:tab w:val="left" w:pos="6570"/>
          <w:tab w:val="left" w:pos="6750"/>
        </w:tabs>
        <w:spacing w:before="0" w:after="0" w:line="240" w:lineRule="auto"/>
        <w:jc w:val="center"/>
        <w:rPr>
          <w:rFonts w:ascii="Arial" w:hAnsi="Arial" w:cs="Arial"/>
          <w:bCs/>
          <w:sz w:val="22"/>
          <w:lang w:val="hr-HR"/>
        </w:rPr>
      </w:pPr>
    </w:p>
    <w:p w14:paraId="609D6F6D" w14:textId="77777777" w:rsidR="00D4371E" w:rsidRPr="004716C8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 w:val="22"/>
          <w:lang w:val="hr-HR"/>
        </w:rPr>
      </w:pPr>
    </w:p>
    <w:p w14:paraId="12C88D74" w14:textId="77777777" w:rsidR="00D4371E" w:rsidRPr="004716C8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 w:val="22"/>
          <w:lang w:val="hr-HR"/>
        </w:rPr>
      </w:pPr>
    </w:p>
    <w:p w14:paraId="32E76159" w14:textId="77777777" w:rsidR="00D4371E" w:rsidRPr="004716C8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 w:val="22"/>
          <w:lang w:val="hr-HR"/>
        </w:rPr>
      </w:pPr>
    </w:p>
    <w:p w14:paraId="718E74BC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01215599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76DD8773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2BA241D0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0AC39152" w14:textId="5BA3F770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3C586DB6" w14:textId="2775B9C8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6A64FF40" w14:textId="3FA13309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262FB29E" w14:textId="0EE422C8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6116FBCA" w14:textId="49C669DF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5BD862A8" w14:textId="174DAE49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1A23E589" w14:textId="6E298964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4A88AC40" w14:textId="7844F4E1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08734F95" w14:textId="4AC0B3B6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5DBB29E0" w14:textId="704271A1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400E25F9" w14:textId="79D39E4A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466C7F1C" w14:textId="4B552352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1C38EBF0" w14:textId="77777777" w:rsidR="00EF7427" w:rsidRDefault="00EF7427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0BAAB894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0A2CCF49" w14:textId="0118E434" w:rsidR="00EF7427" w:rsidRPr="00EF7427" w:rsidRDefault="00EF7427" w:rsidP="00EF7427">
      <w:pPr>
        <w:spacing w:before="0" w:after="200" w:line="276" w:lineRule="auto"/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</w:pPr>
      <w:r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ab/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Na osnovu člana 38 stav 1 tačka 2, člana 44 Zakona o lokalnoj samoupravi (“Službeni list Crne Gore” br. 02/18, 34/19, 38/20, 50/12, 84/22 I 81/25), člana 46 stav 1 tačka</w:t>
      </w:r>
      <w:r w:rsidRPr="00EF7427"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 xml:space="preserve"> </w:t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2, člana 56 Statuta Opštine Bijelo Polje (Službeni list Crne Gore – opštinski propisi, br. 019/18), Skupština Opštine Bijelo Polje na sjednici održanoj _________ 2025. godine razmatrajući Informaciju o učešću Opštine Bijelo Polje u Regionalnom programu lokalne demokratije na Zapadnom Balkanu 3 (ReOaLD3), donijela</w:t>
      </w:r>
      <w:r w:rsidRPr="00EF7427"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 xml:space="preserve"> je </w:t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sl</w:t>
      </w:r>
      <w:r w:rsidR="00ED7ED2">
        <w:rPr>
          <w:rFonts w:ascii="Times New Roman" w:hAnsi="Times New Roman" w:cs="Times New Roman"/>
          <w:kern w:val="2"/>
          <w:szCs w:val="24"/>
          <w:lang w:val="sr-Latn-RS"/>
          <w14:ligatures w14:val="standardContextual"/>
        </w:rPr>
        <w:t>j</w:t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edeće:</w:t>
      </w:r>
    </w:p>
    <w:p w14:paraId="4277E961" w14:textId="77777777" w:rsidR="00EF7427" w:rsidRDefault="00EF7427" w:rsidP="00EF7427">
      <w:pPr>
        <w:spacing w:before="0" w:after="200" w:line="276" w:lineRule="auto"/>
        <w:jc w:val="center"/>
        <w:rPr>
          <w:rFonts w:ascii="Times New Roman" w:hAnsi="Times New Roman" w:cs="Times New Roman"/>
          <w:b/>
          <w:bCs/>
          <w:kern w:val="2"/>
          <w:szCs w:val="24"/>
          <w:lang w:val="en-US"/>
          <w14:ligatures w14:val="standardContextual"/>
        </w:rPr>
      </w:pPr>
      <w:r w:rsidRPr="00EF7427">
        <w:rPr>
          <w:rFonts w:ascii="Times New Roman" w:hAnsi="Times New Roman" w:cs="Times New Roman"/>
          <w:b/>
          <w:bCs/>
          <w:kern w:val="2"/>
          <w:szCs w:val="24"/>
          <w:lang w:val="en-US"/>
          <w14:ligatures w14:val="standardContextual"/>
        </w:rPr>
        <w:t>ZAKLJUČKE</w:t>
      </w:r>
    </w:p>
    <w:p w14:paraId="0F933551" w14:textId="06A6A796" w:rsidR="00EF7427" w:rsidRPr="00EF7427" w:rsidRDefault="00EF7427" w:rsidP="00EF7427">
      <w:pPr>
        <w:spacing w:before="0" w:after="200" w:line="276" w:lineRule="auto"/>
        <w:rPr>
          <w:rFonts w:ascii="Times New Roman" w:hAnsi="Times New Roman" w:cs="Times New Roman"/>
          <w:b/>
          <w:bCs/>
          <w:kern w:val="2"/>
          <w:szCs w:val="24"/>
          <w:lang w:val="en-US"/>
          <w14:ligatures w14:val="standardContextual"/>
        </w:rPr>
      </w:pPr>
      <w:r w:rsidRPr="00EF7427">
        <w:rPr>
          <w:rFonts w:ascii="Times New Roman" w:hAnsi="Times New Roman" w:cs="Times New Roman"/>
          <w:szCs w:val="24"/>
          <w:lang w:val="bs-Latn-BA"/>
        </w:rPr>
        <w:t>U cilju realizacije aktivnosti iz programa ReLOaD3 za koje je Opština Bijelo Polje odabrana  za učešće u sklopu klastera „Sjever je važan“ neophodno je preduzeti pripremne mjere i radnje koje se odnose:</w:t>
      </w:r>
    </w:p>
    <w:p w14:paraId="1D712D2F" w14:textId="77777777" w:rsidR="00EF7427" w:rsidRPr="00EF7427" w:rsidRDefault="00EF7427" w:rsidP="00EF7427">
      <w:pPr>
        <w:numPr>
          <w:ilvl w:val="0"/>
          <w:numId w:val="7"/>
        </w:numPr>
        <w:spacing w:before="0" w:after="160" w:line="256" w:lineRule="auto"/>
        <w:contextualSpacing/>
        <w:rPr>
          <w:rFonts w:ascii="Times New Roman" w:hAnsi="Times New Roman" w:cs="Times New Roman"/>
          <w:szCs w:val="24"/>
          <w:lang w:val="bs-Latn-BA"/>
        </w:rPr>
      </w:pPr>
      <w:r w:rsidRPr="00EF7427">
        <w:rPr>
          <w:rFonts w:ascii="Times New Roman" w:hAnsi="Times New Roman" w:cs="Times New Roman"/>
          <w:szCs w:val="24"/>
          <w:lang w:val="bs-Latn-BA"/>
        </w:rPr>
        <w:t xml:space="preserve">Na iznos od 124.500,00 EUR koji će biti obezbijeđen iz programa ReLOaD3 za grantove NVO, potrebno je planirati budžetska sredstva za 2026. i 2027. godinu koja se odnose na kofinansiranje u ukupnom iznosu od 41.915,00 EUR (20.957,50 EUR po budžetskoj godini). </w:t>
      </w:r>
      <w:r w:rsidRPr="00EF7427">
        <w:rPr>
          <w:rFonts w:ascii="Times New Roman" w:hAnsi="Times New Roman" w:cs="Times New Roman"/>
          <w:szCs w:val="24"/>
          <w:shd w:val="clear" w:color="auto" w:fill="FFFFFF" w:themeFill="background1"/>
          <w:lang w:val="bs-Latn-BA"/>
        </w:rPr>
        <w:t>Opština Bijelo Polje  se obavezuje da će obezbjediti  20.957,50 EUR (po 10.478,75 EUR  u</w:t>
      </w:r>
      <w:r w:rsidRPr="00EF7427">
        <w:rPr>
          <w:rFonts w:ascii="Times New Roman" w:hAnsi="Times New Roman" w:cs="Times New Roman"/>
          <w:szCs w:val="24"/>
          <w:lang w:val="bs-Latn-BA"/>
        </w:rPr>
        <w:t xml:space="preserve"> 2026. i 2027. godini) kao dio svog sufinansiranja po učešću u programu.</w:t>
      </w:r>
    </w:p>
    <w:p w14:paraId="19DF25DD" w14:textId="77777777" w:rsidR="00EF7427" w:rsidRPr="00EF7427" w:rsidRDefault="00EF7427" w:rsidP="00EF7427">
      <w:pPr>
        <w:numPr>
          <w:ilvl w:val="0"/>
          <w:numId w:val="7"/>
        </w:numPr>
        <w:spacing w:before="0" w:after="160" w:line="256" w:lineRule="auto"/>
        <w:contextualSpacing/>
        <w:rPr>
          <w:rFonts w:ascii="Times New Roman" w:hAnsi="Times New Roman" w:cs="Times New Roman"/>
          <w:kern w:val="2"/>
          <w:szCs w:val="24"/>
          <w:lang w:val="bs-Latn-BA"/>
          <w14:ligatures w14:val="standardContextual"/>
        </w:rPr>
      </w:pPr>
      <w:r w:rsidRPr="00EF7427">
        <w:rPr>
          <w:rFonts w:ascii="Times New Roman" w:hAnsi="Times New Roman" w:cs="Times New Roman"/>
          <w:kern w:val="2"/>
          <w:szCs w:val="24"/>
          <w:lang w:val="bs-Latn-BA"/>
          <w14:ligatures w14:val="standardContextual"/>
        </w:rPr>
        <w:t>Zadužuje se predsjednik opštine da u pripremi Budžeta za 2026. i 2027. godinu planira, osim redovnih sredstava za projekte nevladinih organizacija i sredstava u iznosu od po  10.478,75 EUR za realizaciju projekta, u okviru posebne budžetske stavke, kao i da zaključi Sporazum sa UNDP i prenese sredstva kofinansiranja planirana budžetom za ovu namjenu na račun UNDPa.</w:t>
      </w:r>
    </w:p>
    <w:p w14:paraId="20BC5532" w14:textId="77777777" w:rsidR="00EF7427" w:rsidRPr="00EF7427" w:rsidRDefault="00EF7427" w:rsidP="00EF7427">
      <w:pPr>
        <w:numPr>
          <w:ilvl w:val="0"/>
          <w:numId w:val="7"/>
        </w:numPr>
        <w:spacing w:before="0" w:after="160" w:line="256" w:lineRule="auto"/>
        <w:contextualSpacing/>
        <w:rPr>
          <w:rFonts w:ascii="Times New Roman" w:hAnsi="Times New Roman" w:cs="Times New Roman"/>
          <w:kern w:val="2"/>
          <w:szCs w:val="24"/>
          <w:lang w:val="it-IT"/>
          <w14:ligatures w14:val="standardContextual"/>
        </w:rPr>
      </w:pPr>
      <w:r w:rsidRPr="00EF7427">
        <w:rPr>
          <w:rFonts w:ascii="Times New Roman" w:hAnsi="Times New Roman" w:cs="Times New Roman"/>
          <w:bCs/>
          <w:kern w:val="2"/>
          <w:szCs w:val="24"/>
          <w:lang w:val="bs-Latn-BA"/>
          <w14:ligatures w14:val="standardContextual"/>
        </w:rPr>
        <w:t>Usvajanje</w:t>
      </w:r>
      <w:r w:rsidRPr="00EF7427">
        <w:rPr>
          <w:rFonts w:ascii="Times New Roman" w:hAnsi="Times New Roman" w:cs="Times New Roman"/>
          <w:b/>
          <w:bCs/>
          <w:kern w:val="2"/>
          <w:szCs w:val="24"/>
          <w:lang w:val="bs-Latn-BA"/>
          <w14:ligatures w14:val="standardContextual"/>
        </w:rPr>
        <w:t xml:space="preserve"> izmjene Odluke o kriterijumima i načinu finansiranja nevladinih Organizacija </w:t>
      </w:r>
    </w:p>
    <w:p w14:paraId="741D24B2" w14:textId="77777777" w:rsidR="00EF7427" w:rsidRPr="00EF7427" w:rsidRDefault="00EF7427" w:rsidP="00EF7427">
      <w:pPr>
        <w:numPr>
          <w:ilvl w:val="0"/>
          <w:numId w:val="7"/>
        </w:numPr>
        <w:spacing w:before="0" w:after="160" w:line="256" w:lineRule="auto"/>
        <w:contextualSpacing/>
        <w:rPr>
          <w:rFonts w:ascii="Times New Roman" w:hAnsi="Times New Roman" w:cs="Times New Roman"/>
          <w:kern w:val="2"/>
          <w:szCs w:val="24"/>
          <w:lang w:val="it-IT"/>
          <w14:ligatures w14:val="standardContextual"/>
        </w:rPr>
      </w:pPr>
      <w:bookmarkStart w:id="2" w:name="_Hlk81298322"/>
      <w:r w:rsidRPr="00EF7427">
        <w:rPr>
          <w:rFonts w:ascii="Times New Roman" w:hAnsi="Times New Roman" w:cs="Times New Roman"/>
          <w:kern w:val="2"/>
          <w:szCs w:val="24"/>
          <w:lang w:val="it-IT"/>
          <w14:ligatures w14:val="standardContextual"/>
        </w:rPr>
        <w:t>Opština</w:t>
      </w:r>
      <w:bookmarkEnd w:id="2"/>
      <w:r w:rsidRPr="00EF7427">
        <w:rPr>
          <w:rFonts w:ascii="Times New Roman" w:hAnsi="Times New Roman" w:cs="Times New Roman"/>
          <w:kern w:val="2"/>
          <w:szCs w:val="24"/>
          <w:lang w:val="it-IT"/>
          <w14:ligatures w14:val="standardContextual"/>
        </w:rPr>
        <w:t xml:space="preserve"> Bijelo Polje se obavezuje da će zajedno sa ostalim LS, članicama klastera, u sklopu svojih redovnih praksi, objaviti minimum po jedan transparentni javni konkurs za prijavu projekata nevladinih organizacija u 2026. i 2027. godini u skladu sa</w:t>
      </w:r>
      <w:r w:rsidRPr="00EF7427">
        <w:rPr>
          <w:rFonts w:ascii="Times New Roman" w:hAnsi="Times New Roman" w:cs="Times New Roman"/>
          <w:b/>
          <w:bCs/>
          <w:kern w:val="2"/>
          <w:szCs w:val="24"/>
          <w:lang w:val="it-IT"/>
          <w14:ligatures w14:val="standardContextual"/>
        </w:rPr>
        <w:t xml:space="preserve"> izmijenjenom Odlukom o kriterijumima i načinu finansiranja nevladinih organizacija po LOD Metodologiji</w:t>
      </w:r>
      <w:r w:rsidRPr="00EF7427">
        <w:rPr>
          <w:rFonts w:ascii="Times New Roman" w:hAnsi="Times New Roman" w:cs="Times New Roman"/>
          <w:kern w:val="2"/>
          <w:szCs w:val="24"/>
          <w:lang w:val="it-IT"/>
          <w14:ligatures w14:val="standardContextual"/>
        </w:rPr>
        <w:t>.</w:t>
      </w:r>
    </w:p>
    <w:p w14:paraId="1D15B016" w14:textId="77777777" w:rsidR="00EF7427" w:rsidRPr="00EF7427" w:rsidRDefault="00EF7427" w:rsidP="00EF7427">
      <w:pPr>
        <w:numPr>
          <w:ilvl w:val="0"/>
          <w:numId w:val="7"/>
        </w:numPr>
        <w:spacing w:before="0" w:after="160" w:line="256" w:lineRule="auto"/>
        <w:contextualSpacing/>
        <w:rPr>
          <w:rFonts w:ascii="Times New Roman" w:hAnsi="Times New Roman" w:cs="Times New Roman"/>
          <w:kern w:val="2"/>
          <w:szCs w:val="24"/>
          <w:lang w:val="it-IT"/>
          <w14:ligatures w14:val="standardContextual"/>
        </w:rPr>
      </w:pPr>
      <w:r w:rsidRPr="00EF7427">
        <w:rPr>
          <w:rFonts w:ascii="Times New Roman" w:hAnsi="Times New Roman" w:cs="Times New Roman"/>
          <w:kern w:val="2"/>
          <w:szCs w:val="24"/>
          <w:lang w:val="it-IT"/>
          <w14:ligatures w14:val="standardContextual"/>
        </w:rPr>
        <w:t>Opština Bijelo Polje je u obavezi da uključi odnosno poveća učešće nevladinih organizacija, mladih i građana prilikom kreiranja i implementacije lokalnih politika i mehanizama za građansko učešće,</w:t>
      </w:r>
    </w:p>
    <w:p w14:paraId="6410F35D" w14:textId="77777777" w:rsidR="00EF7427" w:rsidRPr="00EF7427" w:rsidRDefault="00EF7427" w:rsidP="00EF7427">
      <w:pPr>
        <w:numPr>
          <w:ilvl w:val="0"/>
          <w:numId w:val="7"/>
        </w:numPr>
        <w:spacing w:before="0" w:after="160" w:line="256" w:lineRule="auto"/>
        <w:contextualSpacing/>
        <w:rPr>
          <w:rFonts w:ascii="Times New Roman" w:hAnsi="Times New Roman" w:cs="Times New Roman"/>
          <w:kern w:val="2"/>
          <w:szCs w:val="24"/>
          <w:lang w:val="it-IT"/>
          <w14:ligatures w14:val="standardContextual"/>
        </w:rPr>
      </w:pPr>
      <w:r w:rsidRPr="00EF7427">
        <w:rPr>
          <w:rFonts w:ascii="Times New Roman" w:hAnsi="Times New Roman" w:cs="Times New Roman"/>
          <w:kern w:val="2"/>
          <w:szCs w:val="24"/>
          <w:lang w:val="it-IT"/>
          <w14:ligatures w14:val="standardContextual"/>
        </w:rPr>
        <w:t>Prihvatanje ove Informacije i iskazivanje spremnosti za učešće u ReLOaD3 programu, kroz izdvajanje dijela sredstava za kofinansiranje programskih aktivnosti, ne isključuje obavezu Opštine Bijelo Polje da vrši redovno finansiranje projekata i programa nevladinih organizacija, u skladu sa opštinskim aktima.</w:t>
      </w:r>
    </w:p>
    <w:p w14:paraId="7955198A" w14:textId="77777777" w:rsidR="00EF7427" w:rsidRPr="00EF7427" w:rsidRDefault="00EF7427" w:rsidP="00EF7427">
      <w:pPr>
        <w:spacing w:before="0" w:after="200" w:line="276" w:lineRule="auto"/>
        <w:ind w:left="1080"/>
        <w:contextualSpacing/>
        <w:rPr>
          <w:rFonts w:ascii="Times New Roman" w:hAnsi="Times New Roman" w:cs="Times New Roman"/>
          <w:kern w:val="2"/>
          <w:szCs w:val="24"/>
          <w:lang w:val="bs-Latn-BA"/>
          <w14:ligatures w14:val="standardContextual"/>
        </w:rPr>
      </w:pPr>
    </w:p>
    <w:p w14:paraId="50C1AC68" w14:textId="77777777" w:rsidR="00EF7427" w:rsidRPr="00EF7427" w:rsidRDefault="00EF7427" w:rsidP="00EF7427">
      <w:pPr>
        <w:spacing w:before="0" w:after="200" w:line="276" w:lineRule="auto"/>
        <w:ind w:left="1080"/>
        <w:contextualSpacing/>
        <w:rPr>
          <w:rFonts w:ascii="Times New Roman" w:hAnsi="Times New Roman" w:cs="Times New Roman"/>
          <w:kern w:val="2"/>
          <w:szCs w:val="24"/>
          <w:lang w:val="bs-Latn-BA"/>
          <w14:ligatures w14:val="standardContextual"/>
        </w:rPr>
      </w:pPr>
    </w:p>
    <w:p w14:paraId="75FD1DFD" w14:textId="77777777" w:rsidR="00ED7ED2" w:rsidRPr="00CD3D92" w:rsidRDefault="00ED7ED2" w:rsidP="00ED7ED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CD3D92">
        <w:rPr>
          <w:rFonts w:ascii="Times New Roman" w:hAnsi="Times New Roman" w:cs="Times New Roman"/>
          <w:b/>
          <w:bCs/>
          <w:szCs w:val="24"/>
        </w:rPr>
        <w:t>SKUPŠTINA OPŠTINE BIJELO POLJE</w:t>
      </w:r>
    </w:p>
    <w:p w14:paraId="0A747C08" w14:textId="77777777" w:rsidR="00ED7ED2" w:rsidRPr="00CD3D92" w:rsidRDefault="00ED7ED2" w:rsidP="00ED7ED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14:paraId="31C701F8" w14:textId="77777777" w:rsidR="00ED7ED2" w:rsidRPr="00CD3D92" w:rsidRDefault="00ED7ED2" w:rsidP="00ED7ED2">
      <w:pPr>
        <w:spacing w:before="40" w:after="40" w:line="240" w:lineRule="auto"/>
        <w:jc w:val="right"/>
        <w:rPr>
          <w:rFonts w:ascii="Times New Roman" w:hAnsi="Times New Roman" w:cs="Times New Roman"/>
          <w:szCs w:val="24"/>
        </w:rPr>
      </w:pPr>
      <w:r w:rsidRPr="00CD3D92">
        <w:rPr>
          <w:rFonts w:ascii="Times New Roman" w:hAnsi="Times New Roman" w:cs="Times New Roman"/>
          <w:szCs w:val="24"/>
        </w:rPr>
        <w:t>Predsjednica</w:t>
      </w:r>
    </w:p>
    <w:p w14:paraId="3AA35060" w14:textId="77777777" w:rsidR="00ED7ED2" w:rsidRPr="00CD3D92" w:rsidRDefault="00ED7ED2" w:rsidP="00ED7ED2">
      <w:pPr>
        <w:spacing w:before="40" w:after="40" w:line="240" w:lineRule="auto"/>
        <w:jc w:val="right"/>
        <w:rPr>
          <w:rFonts w:ascii="Times New Roman" w:hAnsi="Times New Roman" w:cs="Times New Roman"/>
          <w:szCs w:val="24"/>
        </w:rPr>
      </w:pPr>
      <w:r w:rsidRPr="00CD3D92">
        <w:rPr>
          <w:rFonts w:ascii="Times New Roman" w:hAnsi="Times New Roman" w:cs="Times New Roman"/>
          <w:szCs w:val="24"/>
        </w:rPr>
        <w:t>Selma Omerović</w:t>
      </w:r>
      <w:r>
        <w:rPr>
          <w:rFonts w:ascii="Times New Roman" w:hAnsi="Times New Roman" w:cs="Times New Roman"/>
          <w:szCs w:val="24"/>
        </w:rPr>
        <w:t xml:space="preserve"> s.r.</w:t>
      </w:r>
    </w:p>
    <w:p w14:paraId="264F3F14" w14:textId="77777777" w:rsidR="00ED7ED2" w:rsidRPr="00CD3D92" w:rsidRDefault="00ED7ED2" w:rsidP="00ED7ED2">
      <w:pPr>
        <w:spacing w:before="40" w:after="40" w:line="240" w:lineRule="auto"/>
        <w:jc w:val="right"/>
        <w:rPr>
          <w:rFonts w:ascii="Times New Roman" w:hAnsi="Times New Roman" w:cs="Times New Roman"/>
          <w:szCs w:val="24"/>
        </w:rPr>
      </w:pPr>
    </w:p>
    <w:p w14:paraId="4933B1B0" w14:textId="77777777" w:rsidR="00ED7ED2" w:rsidRPr="00CD3D92" w:rsidRDefault="00ED7ED2" w:rsidP="00ED7ED2">
      <w:pPr>
        <w:spacing w:before="40" w:after="40" w:line="240" w:lineRule="auto"/>
        <w:jc w:val="right"/>
        <w:rPr>
          <w:rFonts w:ascii="Times New Roman" w:hAnsi="Times New Roman" w:cs="Times New Roman"/>
          <w:b/>
          <w:bCs/>
          <w:szCs w:val="24"/>
        </w:rPr>
      </w:pPr>
    </w:p>
    <w:p w14:paraId="5F349B75" w14:textId="77777777" w:rsidR="00ED7ED2" w:rsidRPr="00CD3D92" w:rsidRDefault="00ED7ED2" w:rsidP="00ED7ED2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14:paraId="618385A8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0DAB5BB2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01E97118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73A44662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002D254E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Times New Roman" w:hAnsi="Times New Roman" w:cs="Times New Roman"/>
          <w:bCs/>
          <w:szCs w:val="24"/>
          <w:lang w:val="hr-HR"/>
        </w:rPr>
      </w:pPr>
    </w:p>
    <w:p w14:paraId="022FCB3E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p w14:paraId="5C5E5E5F" w14:textId="2B575800" w:rsidR="00EF7427" w:rsidRPr="00EF7427" w:rsidRDefault="00EF7427" w:rsidP="00EF7427">
      <w:pPr>
        <w:spacing w:before="0" w:after="200" w:line="276" w:lineRule="auto"/>
        <w:jc w:val="center"/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</w:pPr>
      <w:r w:rsidRPr="00EF7427"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>OBRAZLOŽENJE</w:t>
      </w:r>
    </w:p>
    <w:p w14:paraId="51EB3956" w14:textId="77777777" w:rsidR="00EF7427" w:rsidRDefault="00EF7427" w:rsidP="00EF7427">
      <w:pPr>
        <w:spacing w:before="0" w:after="200" w:line="276" w:lineRule="auto"/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</w:pPr>
      <w:r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ab/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Pravni osnov za donošenje ove Odluke sadržan je u članu  38 stav 1 tačka 2 Zakona o lokalnoj samoupravi (“Službeni list Crne Gore” br. 002/18, 034/19, 038/20, 050/12, 084/22, 81/25), i članu 46 stav 1 tačka 2, Statuta Opštine Bijelo Polje (Službeni list Crne Gore – opštinski propisi, br. 019/18), kojim je propisano da Skupština donosi propise I druge opšte akte.</w:t>
      </w:r>
    </w:p>
    <w:p w14:paraId="4A1EB610" w14:textId="3B8A1591" w:rsidR="00EF7427" w:rsidRPr="00EF7427" w:rsidRDefault="00EF7427" w:rsidP="00EF7427">
      <w:pPr>
        <w:spacing w:before="0" w:after="200" w:line="276" w:lineRule="auto"/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</w:pPr>
      <w:r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ab/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 xml:space="preserve">Članom 44 stav 1 Zakona o lokalnoj samoupravi propisano je da u vršenju poslova iz svoje nadležnosti Skupština donosi Statut opštine, odluke, rješenja, zaključke, povelje, preporuke, planove, programe </w:t>
      </w:r>
      <w:r>
        <w:rPr>
          <w:rFonts w:ascii="Times New Roman" w:hAnsi="Times New Roman" w:cs="Times New Roman"/>
          <w:kern w:val="2"/>
          <w:szCs w:val="24"/>
          <w:lang w:val="sr-Latn-CS"/>
          <w14:ligatures w14:val="standardContextual"/>
        </w:rPr>
        <w:t>i</w:t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 xml:space="preserve"> druge akte.</w:t>
      </w:r>
    </w:p>
    <w:p w14:paraId="173B67D8" w14:textId="3B6A307F" w:rsidR="00EF7427" w:rsidRPr="00EF7427" w:rsidRDefault="00EF7427" w:rsidP="00EF7427">
      <w:pPr>
        <w:spacing w:before="0" w:after="200" w:line="276" w:lineRule="auto"/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</w:pPr>
      <w:r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ab/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U prethodnom periodu, Opština Bijelo Polje se u partnerstvu sa</w:t>
      </w:r>
      <w:r w:rsidRPr="00EF7427"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 xml:space="preserve"> </w:t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Opštinom Berane prijavila na Javni poziv za izražavanje</w:t>
      </w:r>
      <w:r w:rsidRPr="00EF7427"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 xml:space="preserve"> </w:t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interesa klastera lokalnih samouprava za učešće u ReLOaD3</w:t>
      </w:r>
      <w:r w:rsidRPr="00EF7427"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 xml:space="preserve"> </w:t>
      </w:r>
      <w:r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programu</w:t>
      </w:r>
      <w:r w:rsidRPr="00EF7427"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>.</w:t>
      </w:r>
    </w:p>
    <w:p w14:paraId="4D6021AC" w14:textId="77777777" w:rsidR="00EF7427" w:rsidRDefault="00EF7427" w:rsidP="00EF7427">
      <w:pPr>
        <w:spacing w:before="0" w:after="200" w:line="276" w:lineRule="auto"/>
        <w:rPr>
          <w:rFonts w:ascii="Times New Roman" w:hAnsi="Times New Roman" w:cs="Times New Roman"/>
          <w:szCs w:val="24"/>
          <w:lang w:val="bs-Latn-BA"/>
        </w:rPr>
      </w:pPr>
      <w:r>
        <w:rPr>
          <w:rFonts w:ascii="Times New Roman" w:hAnsi="Times New Roman" w:cs="Times New Roman"/>
          <w:szCs w:val="24"/>
          <w:lang w:val="bs-Latn-BA"/>
        </w:rPr>
        <w:tab/>
      </w:r>
      <w:r w:rsidRPr="00EF7427">
        <w:rPr>
          <w:rFonts w:ascii="Times New Roman" w:hAnsi="Times New Roman" w:cs="Times New Roman"/>
          <w:szCs w:val="24"/>
          <w:lang w:val="bs-Latn-BA"/>
        </w:rPr>
        <w:t>Regionalni program lokalne demokratije na Zapadnom Balkanu 3 (ReLOaD3) je treća faza ReLOaD programa koji sprovodi Program Ujedinjenih nacija za razvoj (UNDP) u šest zemalja/teritorija Regiona Zapadnog Balkana i to: Albaniji, Bosni i Hercegovini, Crnoj Gori, Kosovu, Sjevernoj Makedoniji, i Srbiji.</w:t>
      </w:r>
    </w:p>
    <w:p w14:paraId="1F96A121" w14:textId="7BF8B167" w:rsidR="00EF7427" w:rsidRPr="00EF7427" w:rsidRDefault="00EF7427" w:rsidP="00EF7427">
      <w:pPr>
        <w:spacing w:before="0" w:after="200" w:line="276" w:lineRule="auto"/>
        <w:rPr>
          <w:rFonts w:ascii="Times New Roman" w:hAnsi="Times New Roman" w:cs="Times New Roman"/>
          <w:szCs w:val="24"/>
          <w:lang w:val="bs-Latn-BA"/>
        </w:rPr>
      </w:pPr>
      <w:r>
        <w:rPr>
          <w:rFonts w:ascii="Times New Roman" w:hAnsi="Times New Roman" w:cs="Times New Roman"/>
          <w:szCs w:val="24"/>
          <w:lang w:val="bs-Latn-BA"/>
        </w:rPr>
        <w:tab/>
      </w:r>
      <w:r w:rsidRPr="00EF7427">
        <w:rPr>
          <w:rFonts w:ascii="Times New Roman" w:hAnsi="Times New Roman" w:cs="Times New Roman"/>
          <w:szCs w:val="24"/>
          <w:lang w:val="bs-Latn-BA"/>
        </w:rPr>
        <w:t>Aktivnosti programa realizovaće se u pet odabranih Klastera LS u Crnoj Gori, a krajnji cilj je</w:t>
      </w:r>
      <w:r w:rsidRPr="00EF7427">
        <w:rPr>
          <w:rFonts w:ascii="Times New Roman" w:hAnsi="Times New Roman" w:cs="Times New Roman"/>
          <w:szCs w:val="24"/>
        </w:rPr>
        <w:t xml:space="preserve"> jačanje kapaciteta lokalnih samouprava odabranih za učešće u ReLOaD3.</w:t>
      </w:r>
    </w:p>
    <w:p w14:paraId="70B0236F" w14:textId="0AC94ED8" w:rsidR="00EF7427" w:rsidRPr="00EF7427" w:rsidRDefault="00EF7427" w:rsidP="00EF7427">
      <w:pPr>
        <w:contextualSpacing/>
        <w:rPr>
          <w:rFonts w:ascii="Times New Roman" w:hAnsi="Times New Roman" w:cs="Times New Roman"/>
          <w:szCs w:val="24"/>
          <w:lang w:val="sr-Cyrl-ME"/>
        </w:rPr>
      </w:pPr>
      <w:r>
        <w:rPr>
          <w:rFonts w:ascii="Times New Roman" w:hAnsi="Times New Roman" w:cs="Times New Roman"/>
          <w:szCs w:val="24"/>
          <w:lang w:val="sr-Cyrl-ME"/>
        </w:rPr>
        <w:tab/>
      </w:r>
      <w:r w:rsidRPr="00EF7427">
        <w:rPr>
          <w:rFonts w:ascii="Times New Roman" w:hAnsi="Times New Roman" w:cs="Times New Roman"/>
          <w:szCs w:val="24"/>
          <w:lang w:val="sr-Cyrl-ME"/>
        </w:rPr>
        <w:t>Za učešće u ReLOaD3 programu odabrani su sljedeći klasteri lokalnih samouprava:</w:t>
      </w:r>
    </w:p>
    <w:p w14:paraId="304C5F39" w14:textId="67E269BE" w:rsidR="00EF7427" w:rsidRPr="00EF7427" w:rsidRDefault="00EF7427" w:rsidP="00EF7427">
      <w:pPr>
        <w:contextualSpacing/>
        <w:rPr>
          <w:rFonts w:ascii="Times New Roman" w:hAnsi="Times New Roman" w:cs="Times New Roman"/>
          <w:szCs w:val="24"/>
          <w:lang w:val="sr-Cyrl-ME"/>
        </w:rPr>
      </w:pPr>
      <w:r>
        <w:rPr>
          <w:rFonts w:ascii="Times New Roman" w:hAnsi="Times New Roman" w:cs="Times New Roman"/>
          <w:szCs w:val="24"/>
          <w:lang w:val="sr-Cyrl-ME"/>
        </w:rPr>
        <w:tab/>
      </w:r>
      <w:r w:rsidRPr="00EF7427">
        <w:rPr>
          <w:rFonts w:ascii="Times New Roman" w:hAnsi="Times New Roman" w:cs="Times New Roman"/>
          <w:szCs w:val="24"/>
          <w:lang w:val="sr-Cyrl-ME"/>
        </w:rPr>
        <w:t>Tara – opštine Mojkovac i Pljevlja,</w:t>
      </w:r>
    </w:p>
    <w:p w14:paraId="7CEDD7F5" w14:textId="73FF7D7B" w:rsidR="00EF7427" w:rsidRPr="00EF7427" w:rsidRDefault="00EF7427" w:rsidP="00EF7427">
      <w:pPr>
        <w:contextualSpacing/>
        <w:rPr>
          <w:rFonts w:ascii="Times New Roman" w:hAnsi="Times New Roman" w:cs="Times New Roman"/>
          <w:szCs w:val="24"/>
          <w:lang w:val="sr-Cyrl-ME"/>
        </w:rPr>
      </w:pPr>
      <w:r>
        <w:rPr>
          <w:rFonts w:ascii="Times New Roman" w:hAnsi="Times New Roman" w:cs="Times New Roman"/>
          <w:szCs w:val="24"/>
          <w:lang w:val="sr-Cyrl-ME"/>
        </w:rPr>
        <w:tab/>
      </w:r>
      <w:r w:rsidRPr="00EF7427">
        <w:rPr>
          <w:rFonts w:ascii="Times New Roman" w:hAnsi="Times New Roman" w:cs="Times New Roman"/>
          <w:szCs w:val="24"/>
          <w:lang w:val="sr-Cyrl-ME"/>
        </w:rPr>
        <w:t>Nexus Maris – opštine Bar, Budva i Kotor,</w:t>
      </w:r>
    </w:p>
    <w:p w14:paraId="4B82D26E" w14:textId="2B7DC142" w:rsidR="00EF7427" w:rsidRPr="00EF7427" w:rsidRDefault="00EF7427" w:rsidP="00EF7427">
      <w:pPr>
        <w:contextualSpacing/>
        <w:rPr>
          <w:rFonts w:ascii="Times New Roman" w:hAnsi="Times New Roman" w:cs="Times New Roman"/>
          <w:szCs w:val="24"/>
          <w:lang w:val="sr-Cyrl-ME"/>
        </w:rPr>
      </w:pPr>
      <w:r>
        <w:rPr>
          <w:rFonts w:ascii="Times New Roman" w:hAnsi="Times New Roman" w:cs="Times New Roman"/>
          <w:szCs w:val="24"/>
          <w:lang w:val="sr-Cyrl-ME"/>
        </w:rPr>
        <w:tab/>
      </w:r>
      <w:r w:rsidRPr="00EF7427">
        <w:rPr>
          <w:rFonts w:ascii="Times New Roman" w:hAnsi="Times New Roman" w:cs="Times New Roman"/>
          <w:szCs w:val="24"/>
          <w:lang w:val="sr-Cyrl-ME"/>
        </w:rPr>
        <w:t>Sjever je važan – opštine Bijelo Polje i Berane,</w:t>
      </w:r>
    </w:p>
    <w:p w14:paraId="74CFACAF" w14:textId="126BD845" w:rsidR="00EF7427" w:rsidRPr="00EF7427" w:rsidRDefault="00EF7427" w:rsidP="00EF7427">
      <w:pPr>
        <w:contextualSpacing/>
        <w:rPr>
          <w:rFonts w:ascii="Times New Roman" w:hAnsi="Times New Roman" w:cs="Times New Roman"/>
          <w:szCs w:val="24"/>
          <w:lang w:val="sr-Cyrl-ME"/>
        </w:rPr>
      </w:pPr>
      <w:r>
        <w:rPr>
          <w:rFonts w:ascii="Times New Roman" w:hAnsi="Times New Roman" w:cs="Times New Roman"/>
          <w:szCs w:val="24"/>
          <w:lang w:val="sr-Cyrl-ME"/>
        </w:rPr>
        <w:tab/>
      </w:r>
      <w:r w:rsidRPr="00EF7427">
        <w:rPr>
          <w:rFonts w:ascii="Times New Roman" w:hAnsi="Times New Roman" w:cs="Times New Roman"/>
          <w:szCs w:val="24"/>
          <w:lang w:val="sr-Cyrl-ME"/>
        </w:rPr>
        <w:t>Nastavljamo zajedno! – opštine Nikšić i Plužine,</w:t>
      </w:r>
    </w:p>
    <w:p w14:paraId="5E20B6E6" w14:textId="4E5499FF" w:rsidR="00EF7427" w:rsidRPr="00EF7427" w:rsidRDefault="00EF7427" w:rsidP="00EF7427">
      <w:pPr>
        <w:contextualSpacing/>
        <w:rPr>
          <w:rFonts w:ascii="Times New Roman" w:hAnsi="Times New Roman" w:cs="Times New Roman"/>
          <w:szCs w:val="24"/>
          <w:lang w:val="en-GB"/>
        </w:rPr>
      </w:pPr>
      <w:r>
        <w:rPr>
          <w:rFonts w:ascii="Times New Roman" w:hAnsi="Times New Roman" w:cs="Times New Roman"/>
          <w:szCs w:val="24"/>
          <w:lang w:val="sr-Cyrl-ME"/>
        </w:rPr>
        <w:tab/>
      </w:r>
      <w:r w:rsidRPr="00EF7427">
        <w:rPr>
          <w:rFonts w:ascii="Times New Roman" w:hAnsi="Times New Roman" w:cs="Times New Roman"/>
          <w:szCs w:val="24"/>
          <w:lang w:val="sr-Cyrl-ME"/>
        </w:rPr>
        <w:t>Centralni region – Glavni grad Podgorica i Opština Danilovgrad</w:t>
      </w:r>
      <w:r w:rsidRPr="00EF7427">
        <w:rPr>
          <w:rFonts w:ascii="Times New Roman" w:hAnsi="Times New Roman" w:cs="Times New Roman"/>
          <w:szCs w:val="24"/>
        </w:rPr>
        <w:t>.</w:t>
      </w:r>
    </w:p>
    <w:p w14:paraId="5C562538" w14:textId="1EA497B1" w:rsidR="00EF7427" w:rsidRPr="00EF7427" w:rsidRDefault="00EF7427" w:rsidP="00EF7427">
      <w:pPr>
        <w:rPr>
          <w:rFonts w:ascii="Times New Roman" w:hAnsi="Times New Roman" w:cs="Times New Roman"/>
          <w:szCs w:val="24"/>
          <w:lang w:val="bs-Latn-BA"/>
        </w:rPr>
      </w:pPr>
      <w:r>
        <w:rPr>
          <w:rFonts w:ascii="Times New Roman" w:hAnsi="Times New Roman" w:cs="Times New Roman"/>
          <w:szCs w:val="24"/>
          <w:lang w:val="bs-Latn-BA"/>
        </w:rPr>
        <w:tab/>
      </w:r>
      <w:r w:rsidRPr="00EF7427">
        <w:rPr>
          <w:rFonts w:ascii="Times New Roman" w:hAnsi="Times New Roman" w:cs="Times New Roman"/>
          <w:szCs w:val="24"/>
          <w:lang w:val="bs-Latn-BA"/>
        </w:rPr>
        <w:t>Ukupna vrijednost ReLOaD3 programa je 13,4 miliona USD, a finansira ga Evropska unija (EU) iz Instrumenta za pretpristupnu pomoć III (IPA III),  u iznosu od 11,6 miliona USD, dok će 1.6 miliona USD sufinansirati UNDP  i partnerske LS.</w:t>
      </w:r>
    </w:p>
    <w:p w14:paraId="66A3FC91" w14:textId="1FED71CE" w:rsidR="00EF7427" w:rsidRPr="00897E55" w:rsidRDefault="00EF7427" w:rsidP="00897E55">
      <w:pPr>
        <w:rPr>
          <w:rFonts w:ascii="Times New Roman" w:hAnsi="Times New Roman" w:cs="Times New Roman"/>
          <w:szCs w:val="24"/>
          <w:lang w:val="bs-Latn-BA"/>
        </w:rPr>
      </w:pPr>
      <w:r>
        <w:rPr>
          <w:rFonts w:ascii="Times New Roman" w:hAnsi="Times New Roman" w:cs="Times New Roman"/>
          <w:szCs w:val="24"/>
          <w:lang w:val="bs-Latn-BA"/>
        </w:rPr>
        <w:tab/>
      </w:r>
      <w:r w:rsidRPr="00EF7427">
        <w:rPr>
          <w:rFonts w:ascii="Times New Roman" w:hAnsi="Times New Roman" w:cs="Times New Roman"/>
          <w:szCs w:val="24"/>
          <w:lang w:val="bs-Latn-BA"/>
        </w:rPr>
        <w:t>U okviru dijela ReLOaD3 programa koji se sprovodi u Crnoj Gori, pet odabranih Klastera LS će: imati na raspolaganju po 166.415,00 EUR za  grantove za NVO (iz sredstava EU 124.500,00 EUR, a iz sredstava LS 41.915,00 EUR), po 83.207,50 EUR u 2026. i 2027. godini,</w:t>
      </w:r>
    </w:p>
    <w:p w14:paraId="3C1D40CF" w14:textId="7333B69D" w:rsidR="00EF7427" w:rsidRPr="00EF7427" w:rsidRDefault="00897E55" w:rsidP="00EF7427">
      <w:pPr>
        <w:spacing w:before="0" w:after="200" w:line="276" w:lineRule="auto"/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</w:pPr>
      <w:r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ab/>
      </w:r>
      <w:r w:rsidR="00EF7427"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 xml:space="preserve">Na osnovu iznijetog predlažem Skupštini da usvoji </w:t>
      </w:r>
      <w:r w:rsidR="00EF7427" w:rsidRPr="00EF7427"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>Z</w:t>
      </w:r>
      <w:r w:rsidR="00EF7427"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>aključke o učešću Opštine Bijelo Polje u program</w:t>
      </w:r>
      <w:r w:rsidR="00EF7427" w:rsidRPr="00EF7427">
        <w:rPr>
          <w:rFonts w:ascii="Times New Roman" w:hAnsi="Times New Roman" w:cs="Times New Roman"/>
          <w:kern w:val="2"/>
          <w:szCs w:val="24"/>
          <w:lang w:val="en-US"/>
          <w14:ligatures w14:val="standardContextual"/>
        </w:rPr>
        <w:t>u</w:t>
      </w:r>
      <w:r w:rsidR="00EF7427" w:rsidRPr="00EF7427">
        <w:rPr>
          <w:rFonts w:ascii="Times New Roman" w:hAnsi="Times New Roman" w:cs="Times New Roman"/>
          <w:kern w:val="2"/>
          <w:szCs w:val="24"/>
          <w:lang w:val="sr-Cyrl-ME"/>
          <w14:ligatures w14:val="standardContextual"/>
        </w:rPr>
        <w:t xml:space="preserve"> ReOaLD3. </w:t>
      </w:r>
    </w:p>
    <w:p w14:paraId="7E94B26E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p w14:paraId="298E2CE9" w14:textId="77777777" w:rsidR="00D4371E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p w14:paraId="56E9D6E4" w14:textId="10261482" w:rsidR="00B167AC" w:rsidRPr="00D80555" w:rsidRDefault="00B167AC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sectPr w:rsidR="00B167AC" w:rsidRPr="00D80555" w:rsidSect="00722040">
      <w:headerReference w:type="default" r:id="rId8"/>
      <w:headerReference w:type="first" r:id="rId9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8B743" w14:textId="77777777" w:rsidR="000B6EB6" w:rsidRDefault="000B6EB6" w:rsidP="00A6505B">
      <w:pPr>
        <w:spacing w:before="0" w:after="0" w:line="240" w:lineRule="auto"/>
      </w:pPr>
      <w:r>
        <w:separator/>
      </w:r>
    </w:p>
  </w:endnote>
  <w:endnote w:type="continuationSeparator" w:id="0">
    <w:p w14:paraId="43A8DC28" w14:textId="77777777" w:rsidR="000B6EB6" w:rsidRDefault="000B6EB6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DBD3D" w14:textId="77777777" w:rsidR="000B6EB6" w:rsidRDefault="000B6EB6" w:rsidP="00A6505B">
      <w:pPr>
        <w:spacing w:before="0" w:after="0" w:line="240" w:lineRule="auto"/>
      </w:pPr>
      <w:r>
        <w:separator/>
      </w:r>
    </w:p>
  </w:footnote>
  <w:footnote w:type="continuationSeparator" w:id="0">
    <w:p w14:paraId="4FE2D5C3" w14:textId="77777777" w:rsidR="000B6EB6" w:rsidRDefault="000B6EB6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DC5B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73C4" w14:textId="1B3FF633" w:rsidR="00F323F6" w:rsidRPr="003F6D4E" w:rsidRDefault="0081156B" w:rsidP="00626EE8">
    <w:pPr>
      <w:pStyle w:val="Title"/>
      <w:spacing w:before="0" w:after="0" w:line="276" w:lineRule="auto"/>
      <w:ind w:left="993"/>
      <w:rPr>
        <w:b/>
        <w:bCs/>
        <w:sz w:val="22"/>
        <w:szCs w:val="22"/>
      </w:rPr>
    </w:pPr>
    <w:r w:rsidRPr="003F6D4E">
      <w:rPr>
        <w:b/>
        <w:bCs/>
        <w:strike/>
        <w:szCs w:val="28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EF9D509" wp14:editId="5C3ADDE7">
              <wp:simplePos x="0" y="0"/>
              <wp:positionH relativeFrom="column">
                <wp:posOffset>3018790</wp:posOffset>
              </wp:positionH>
              <wp:positionV relativeFrom="paragraph">
                <wp:posOffset>-132080</wp:posOffset>
              </wp:positionV>
              <wp:extent cx="2846705" cy="840740"/>
              <wp:effectExtent l="4445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6705" cy="840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6E933A" w14:textId="4A029BEA" w:rsidR="00B003EE" w:rsidRPr="00626EE8" w:rsidRDefault="00B003EE" w:rsidP="00311285">
                          <w:pPr>
                            <w:spacing w:before="0" w:after="0" w:line="240" w:lineRule="auto"/>
                            <w:jc w:val="right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9D5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37.7pt;margin-top:-10.4pt;width:224.15pt;height:66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BNl9AEAAMoDAAAOAAAAZHJzL2Uyb0RvYy54bWysU9tu2zAMfR+wfxD0vtgJ0iYz4hRdigwD&#10;ugvQ7QNkWbaFyaJGKbGzrx8lp2nQvQ3TgyCK1CHPIbW5G3vDjgq9Blvy+SznTFkJtbZtyX98379b&#10;c+aDsLUwYFXJT8rzu+3bN5vBFWoBHZhaISMQ64vBlbwLwRVZ5mWneuFn4JQlZwPYi0AmtlmNYiD0&#10;3mSLPL/NBsDaIUjlPd0+TE6+TfhNo2T42jReBWZKTrWFtGPaq7hn240oWhSu0/JchviHKnqhLSW9&#10;QD2IINgB9V9QvZYIHpowk9Bn0DRaqsSB2MzzV2yeOuFU4kLieHeRyf8/WPnl+OS+IQvjBxipgYmE&#10;d48gf3pmYdcJ26p7RBg6JWpKPI+SZYPzxflplNoXPoJUw2eoqcniECABjQ32URXiyQidGnC6iK7G&#10;wCRdLtbL21V+w5kk33qZr5apK5konl879OGjgp7FQ8mRmprQxfHRh1iNKJ5DYjIPRtd7bUwysK12&#10;BtlR0ADs00oEXoUZG4MtxGcTYrxJNCOziWMYq5GckW4F9YkII0wDRR+ADh3gb84GGqaS+18HgYoz&#10;88mSaO/nS2LFQjKWN6sFGXjtqa49wkqCKnngbDruwjSxB4e67SjT1CYL9yR0o5MGL1Wd66aBSdKc&#10;hztO5LWdol6+4PYPAAAA//8DAFBLAwQUAAYACAAAACEAwUz0St8AAAALAQAADwAAAGRycy9kb3du&#10;cmV2LnhtbEyP0U6DQBBF3038h82Y+GLaBaRgkaVRE42vrf2AgZ0Ckd0l7LbQv3d80sfJnNx7brlb&#10;zCAuNPneWQXxOgJBtnG6t62C49f76gmED2g1Ds6Sgit52FW3NyUW2s12T5dDaAWHWF+ggi6EsZDS&#10;Nx0Z9Gs3kuXfyU0GA59TK/WEM4ebQSZRlEmDveWGDkd666j5PpyNgtPn/LDZzvVHOOb7NHvFPq/d&#10;Van7u+XlGUSgJfzB8KvP6lCxU+3OVnsxKEjzTcqoglUS8QYmtsljDqJmNI4zkFUp/2+ofgAAAP//&#10;AwBQSwECLQAUAAYACAAAACEAtoM4kv4AAADhAQAAEwAAAAAAAAAAAAAAAAAAAAAAW0NvbnRlbnRf&#10;VHlwZXNdLnhtbFBLAQItABQABgAIAAAAIQA4/SH/1gAAAJQBAAALAAAAAAAAAAAAAAAAAC8BAABf&#10;cmVscy8ucmVsc1BLAQItABQABgAIAAAAIQDShBNl9AEAAMoDAAAOAAAAAAAAAAAAAAAAAC4CAABk&#10;cnMvZTJvRG9jLnhtbFBLAQItABQABgAIAAAAIQDBTPRK3wAAAAsBAAAPAAAAAAAAAAAAAAAAAE4E&#10;AABkcnMvZG93bnJldi54bWxQSwUGAAAAAAQABADzAAAAWgUAAAAA&#10;" stroked="f">
              <v:textbox>
                <w:txbxContent>
                  <w:p w14:paraId="5C6E933A" w14:textId="4A029BEA" w:rsidR="00B003EE" w:rsidRPr="00626EE8" w:rsidRDefault="00B003EE" w:rsidP="00311285">
                    <w:pPr>
                      <w:spacing w:before="0" w:after="0" w:line="240" w:lineRule="auto"/>
                      <w:jc w:val="right"/>
                      <w:rPr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626EE8" w:rsidRPr="003F6D4E">
      <w:rPr>
        <w:b/>
        <w:bCs/>
        <w:szCs w:val="28"/>
      </w:rPr>
      <w:drawing>
        <wp:anchor distT="0" distB="0" distL="114300" distR="114300" simplePos="0" relativeHeight="251661824" behindDoc="1" locked="0" layoutInCell="1" allowOverlap="1" wp14:anchorId="55DF2E88" wp14:editId="50AF23D0">
          <wp:simplePos x="0" y="0"/>
          <wp:positionH relativeFrom="column">
            <wp:posOffset>23495</wp:posOffset>
          </wp:positionH>
          <wp:positionV relativeFrom="paragraph">
            <wp:posOffset>41910</wp:posOffset>
          </wp:positionV>
          <wp:extent cx="424815" cy="647700"/>
          <wp:effectExtent l="0" t="0" r="0" b="0"/>
          <wp:wrapTight wrapText="bothSides">
            <wp:wrapPolygon edited="0">
              <wp:start x="4843" y="0"/>
              <wp:lineTo x="0" y="0"/>
              <wp:lineTo x="0" y="15247"/>
              <wp:lineTo x="4843" y="20329"/>
              <wp:lineTo x="6780" y="20965"/>
              <wp:lineTo x="13561" y="20965"/>
              <wp:lineTo x="15498" y="20329"/>
              <wp:lineTo x="20341" y="15247"/>
              <wp:lineTo x="20341" y="0"/>
              <wp:lineTo x="15498" y="0"/>
              <wp:lineTo x="4843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F6D4E">
      <w:rPr>
        <w:b/>
        <w:bCs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6EC1F7" wp14:editId="2FCFCD15">
              <wp:simplePos x="0" y="0"/>
              <wp:positionH relativeFrom="column">
                <wp:posOffset>517525</wp:posOffset>
              </wp:positionH>
              <wp:positionV relativeFrom="paragraph">
                <wp:posOffset>52705</wp:posOffset>
              </wp:positionV>
              <wp:extent cx="0" cy="635000"/>
              <wp:effectExtent l="17780" t="10795" r="10795" b="11430"/>
              <wp:wrapNone/>
              <wp:docPr id="2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3500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0E94295A" id="Straight Connector 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75pt,4.15pt" to="40.75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wLPrwEAAEgDAAAOAAAAZHJzL2Uyb0RvYy54bWysU8lu2zAQvRfoPxC815JTJGgFyzk4dS9p&#10;ayDpB4xJSiJKcYgZ2rL/viS9pMstyIUgZ3nz5s1wcX8YndgbYou+lfNZLYXxCrX1fSt/Pq8/fJKC&#10;I3gNDr1p5dGwvF++f7eYQmNucECnDYkE4rmZQiuHGENTVawGMwLPMBifnB3SCDE9qa80wZTQR1fd&#10;1PVdNSHpQKgMc7I+nJxyWfC7zqj4o+vYROFambjFclI5t/mslgtoeoIwWHWmAa9gMYL1qegV6gEi&#10;iB3Z/6BGqwgZuzhTOFbYdVaZ0kPqZl7/083TAMGUXpI4HK4y8dvBqu/7ld9Qpq4O/ik8ovrFwuNq&#10;AN+bQuD5GNLg5lmqagrcXFPyg8OGxHb6hjrFwC5iUeHQ0ZghU3/iUMQ+XsU2hyjUyaiS9e7jbV2X&#10;OVTQXPICcfxqcBT50kpnfZYBGtg/csw8oLmEZLPHtXWujNJ5MSWyn+vbumQwOquzN8cx9duVI7GH&#10;tA3rdap7KfxXGOHO64I2GNBfzvcI1p3uqbrzZzFy/3nZuNmiPm7oIlIaV6F5Xq28D3++S/bLB1j+&#10;BgAA//8DAFBLAwQUAAYACAAAACEARyCHBdsAAAAHAQAADwAAAGRycy9kb3ducmV2LnhtbEyOQUvD&#10;QBCF70L/wzJCb3YTi7HEbEoJSD0IpdGD3rbZMQnuzobston/3tGLnoY37/HeV2xnZ8UFx9B7UpCu&#10;EhBIjTc9tQpeXx5vNiBC1GS09YQKvjDAtlxcFTo3fqIjXurYCi6hkGsFXYxDLmVoOnQ6rPyAxN6H&#10;H52OLMdWmlFPXO6svE2STDrdEy90esCqw+azPjsFb4f9YXiuqsw/ve+nuc3S+nhvlVpez7sHEBHn&#10;+BeGH3xGh5KZTv5MJgirYJPecZLvGgTbv/LEsYQfsizkf/7yGwAA//8DAFBLAQItABQABgAIAAAA&#10;IQC2gziS/gAAAOEBAAATAAAAAAAAAAAAAAAAAAAAAABbQ29udGVudF9UeXBlc10ueG1sUEsBAi0A&#10;FAAGAAgAAAAhADj9If/WAAAAlAEAAAsAAAAAAAAAAAAAAAAALwEAAF9yZWxzLy5yZWxzUEsBAi0A&#10;FAAGAAgAAAAhAGHXAs+vAQAASAMAAA4AAAAAAAAAAAAAAAAALgIAAGRycy9lMm9Eb2MueG1sUEsB&#10;Ai0AFAAGAAgAAAAhAEcghwXbAAAABwEAAA8AAAAAAAAAAAAAAAAACQQAAGRycy9kb3ducmV2Lnht&#10;bFBLBQYAAAAABAAEAPMAAAARBQAAAAA=&#10;" strokecolor="red" strokeweight="1.5pt"/>
          </w:pict>
        </mc:Fallback>
      </mc:AlternateContent>
    </w:r>
    <w:r w:rsidR="007904A7" w:rsidRPr="003F6D4E">
      <w:rPr>
        <w:b/>
        <w:bCs/>
        <w:szCs w:val="28"/>
      </w:rPr>
      <w:t>C</w:t>
    </w:r>
    <w:r w:rsidR="007904A7" w:rsidRPr="003F6D4E">
      <w:rPr>
        <w:b/>
        <w:bCs/>
        <w:sz w:val="22"/>
        <w:szCs w:val="22"/>
      </w:rPr>
      <w:t>rna</w:t>
    </w:r>
    <w:r w:rsidR="00F127D8" w:rsidRPr="003F6D4E">
      <w:rPr>
        <w:b/>
        <w:bCs/>
        <w:sz w:val="22"/>
        <w:szCs w:val="22"/>
      </w:rPr>
      <w:t xml:space="preserve"> </w:t>
    </w:r>
    <w:r w:rsidR="007904A7" w:rsidRPr="003F6D4E">
      <w:rPr>
        <w:b/>
        <w:bCs/>
        <w:sz w:val="22"/>
        <w:szCs w:val="22"/>
      </w:rPr>
      <w:t>Gora</w:t>
    </w:r>
  </w:p>
  <w:p w14:paraId="556CEB4E" w14:textId="768C35BC" w:rsidR="00626EE8" w:rsidRPr="003F6D4E" w:rsidRDefault="00626EE8" w:rsidP="00626EE8">
    <w:pPr>
      <w:spacing w:before="0" w:after="0" w:line="276" w:lineRule="auto"/>
      <w:ind w:left="993"/>
      <w:rPr>
        <w:b/>
        <w:bCs/>
        <w:sz w:val="22"/>
      </w:rPr>
    </w:pPr>
    <w:r w:rsidRPr="003F6D4E">
      <w:rPr>
        <w:b/>
        <w:bCs/>
        <w:sz w:val="22"/>
      </w:rPr>
      <w:t>Opština Bijelo Polje</w:t>
    </w:r>
  </w:p>
  <w:p w14:paraId="59616A5F" w14:textId="3367450E" w:rsidR="00311285" w:rsidRPr="003F6D4E" w:rsidRDefault="00B64EDF" w:rsidP="00B64EDF">
    <w:pPr>
      <w:spacing w:before="0" w:after="0" w:line="276" w:lineRule="auto"/>
      <w:ind w:left="993"/>
      <w:rPr>
        <w:b/>
        <w:bCs/>
        <w:sz w:val="22"/>
      </w:rPr>
    </w:pPr>
    <w:r w:rsidRPr="003F6D4E">
      <w:rPr>
        <w:b/>
        <w:bCs/>
        <w:sz w:val="22"/>
      </w:rPr>
      <w:t>Predsjednik</w:t>
    </w:r>
  </w:p>
  <w:p w14:paraId="4E79CB81" w14:textId="3BDEA2A9" w:rsidR="00B64EDF" w:rsidRPr="003F6D4E" w:rsidRDefault="00B64EDF" w:rsidP="00B64EDF">
    <w:pPr>
      <w:spacing w:before="0" w:after="0" w:line="276" w:lineRule="auto"/>
      <w:ind w:left="993"/>
      <w:rPr>
        <w:b/>
        <w:bCs/>
        <w:sz w:val="22"/>
      </w:rPr>
    </w:pPr>
    <w:r w:rsidRPr="003F6D4E">
      <w:rPr>
        <w:b/>
        <w:bCs/>
        <w:sz w:val="22"/>
      </w:rPr>
      <w:t>Br. 01-</w:t>
    </w:r>
  </w:p>
  <w:p w14:paraId="5C7463B9" w14:textId="044DCD14" w:rsidR="00B64EDF" w:rsidRPr="003F6D4E" w:rsidRDefault="00B64EDF" w:rsidP="00B64EDF">
    <w:pPr>
      <w:spacing w:before="0" w:after="0" w:line="276" w:lineRule="auto"/>
      <w:ind w:left="993"/>
      <w:rPr>
        <w:b/>
        <w:bCs/>
        <w:sz w:val="22"/>
      </w:rPr>
    </w:pPr>
    <w:r w:rsidRPr="003F6D4E">
      <w:rPr>
        <w:b/>
        <w:bCs/>
        <w:sz w:val="22"/>
      </w:rPr>
      <w:t>Bijelo Polje, _______ 2025. godine</w:t>
    </w:r>
  </w:p>
  <w:p w14:paraId="3DAFDFD6" w14:textId="77777777" w:rsidR="00B64EDF" w:rsidRPr="003F6D4E" w:rsidRDefault="00B64EDF" w:rsidP="00B64EDF">
    <w:pPr>
      <w:spacing w:before="0" w:after="0" w:line="276" w:lineRule="auto"/>
      <w:ind w:left="993"/>
      <w:rPr>
        <w:b/>
        <w:bCs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7462E"/>
    <w:multiLevelType w:val="hybridMultilevel"/>
    <w:tmpl w:val="91A01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52B2A"/>
    <w:multiLevelType w:val="hybridMultilevel"/>
    <w:tmpl w:val="D062B8B6"/>
    <w:lvl w:ilvl="0" w:tplc="4F4C926C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21C56"/>
    <w:multiLevelType w:val="hybridMultilevel"/>
    <w:tmpl w:val="E93C37A6"/>
    <w:lvl w:ilvl="0" w:tplc="EB025D24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278597">
    <w:abstractNumId w:val="3"/>
  </w:num>
  <w:num w:numId="2" w16cid:durableId="1150705780">
    <w:abstractNumId w:val="5"/>
  </w:num>
  <w:num w:numId="3" w16cid:durableId="373502604">
    <w:abstractNumId w:val="5"/>
  </w:num>
  <w:num w:numId="4" w16cid:durableId="1883636994">
    <w:abstractNumId w:val="2"/>
  </w:num>
  <w:num w:numId="5" w16cid:durableId="1032997683">
    <w:abstractNumId w:val="0"/>
  </w:num>
  <w:num w:numId="6" w16cid:durableId="1337418441">
    <w:abstractNumId w:val="1"/>
  </w:num>
  <w:num w:numId="7" w16cid:durableId="977344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05B"/>
    <w:rsid w:val="00001178"/>
    <w:rsid w:val="00020673"/>
    <w:rsid w:val="00071E3B"/>
    <w:rsid w:val="000759BE"/>
    <w:rsid w:val="000B3EB0"/>
    <w:rsid w:val="000B6EB6"/>
    <w:rsid w:val="000E1EC0"/>
    <w:rsid w:val="000E6744"/>
    <w:rsid w:val="000F2AA0"/>
    <w:rsid w:val="000F2B95"/>
    <w:rsid w:val="000F2BFC"/>
    <w:rsid w:val="001053EE"/>
    <w:rsid w:val="00107821"/>
    <w:rsid w:val="00126025"/>
    <w:rsid w:val="00142175"/>
    <w:rsid w:val="00143FFD"/>
    <w:rsid w:val="00154D42"/>
    <w:rsid w:val="001778BD"/>
    <w:rsid w:val="001822FC"/>
    <w:rsid w:val="001847FD"/>
    <w:rsid w:val="00196664"/>
    <w:rsid w:val="001A715C"/>
    <w:rsid w:val="001A79B6"/>
    <w:rsid w:val="001A7E96"/>
    <w:rsid w:val="001C0E28"/>
    <w:rsid w:val="001C2DA5"/>
    <w:rsid w:val="001D3909"/>
    <w:rsid w:val="001F1805"/>
    <w:rsid w:val="001F1C9E"/>
    <w:rsid w:val="001F305D"/>
    <w:rsid w:val="001F75D5"/>
    <w:rsid w:val="001F7CC1"/>
    <w:rsid w:val="00200001"/>
    <w:rsid w:val="00205759"/>
    <w:rsid w:val="002511E4"/>
    <w:rsid w:val="00252A36"/>
    <w:rsid w:val="0025416E"/>
    <w:rsid w:val="002610FD"/>
    <w:rsid w:val="00267FEF"/>
    <w:rsid w:val="00292D5E"/>
    <w:rsid w:val="00294B29"/>
    <w:rsid w:val="002A37C2"/>
    <w:rsid w:val="002A7CB3"/>
    <w:rsid w:val="002F461C"/>
    <w:rsid w:val="00311285"/>
    <w:rsid w:val="003118CD"/>
    <w:rsid w:val="00312100"/>
    <w:rsid w:val="003168DA"/>
    <w:rsid w:val="003417B8"/>
    <w:rsid w:val="00342111"/>
    <w:rsid w:val="003444AB"/>
    <w:rsid w:val="003455C6"/>
    <w:rsid w:val="00350578"/>
    <w:rsid w:val="003533A2"/>
    <w:rsid w:val="00354D08"/>
    <w:rsid w:val="00375D08"/>
    <w:rsid w:val="003A543B"/>
    <w:rsid w:val="003A6DB5"/>
    <w:rsid w:val="003D1B31"/>
    <w:rsid w:val="003E4667"/>
    <w:rsid w:val="003F6D4E"/>
    <w:rsid w:val="00404E2A"/>
    <w:rsid w:val="004112D5"/>
    <w:rsid w:val="004304F6"/>
    <w:rsid w:val="004378E1"/>
    <w:rsid w:val="00443739"/>
    <w:rsid w:val="004501E6"/>
    <w:rsid w:val="0045179E"/>
    <w:rsid w:val="00451E14"/>
    <w:rsid w:val="00451F6C"/>
    <w:rsid w:val="00451FF9"/>
    <w:rsid w:val="004679C3"/>
    <w:rsid w:val="004716C8"/>
    <w:rsid w:val="004B087D"/>
    <w:rsid w:val="004B6ABB"/>
    <w:rsid w:val="004E3DA7"/>
    <w:rsid w:val="004F24B0"/>
    <w:rsid w:val="005138C2"/>
    <w:rsid w:val="00523147"/>
    <w:rsid w:val="00531FDF"/>
    <w:rsid w:val="005354AA"/>
    <w:rsid w:val="0053634A"/>
    <w:rsid w:val="005443A9"/>
    <w:rsid w:val="00564A71"/>
    <w:rsid w:val="005723C7"/>
    <w:rsid w:val="005A4E7E"/>
    <w:rsid w:val="005B44BF"/>
    <w:rsid w:val="005C6F24"/>
    <w:rsid w:val="005E2CF3"/>
    <w:rsid w:val="005F56D9"/>
    <w:rsid w:val="00607EA7"/>
    <w:rsid w:val="00611237"/>
    <w:rsid w:val="00612213"/>
    <w:rsid w:val="00626EE8"/>
    <w:rsid w:val="00630A76"/>
    <w:rsid w:val="006443EE"/>
    <w:rsid w:val="0065014C"/>
    <w:rsid w:val="006739CA"/>
    <w:rsid w:val="00673BBF"/>
    <w:rsid w:val="006813EB"/>
    <w:rsid w:val="006836EA"/>
    <w:rsid w:val="006A24FA"/>
    <w:rsid w:val="006A2C40"/>
    <w:rsid w:val="006B0CEE"/>
    <w:rsid w:val="006B2DB2"/>
    <w:rsid w:val="006D711E"/>
    <w:rsid w:val="006E262C"/>
    <w:rsid w:val="006E5409"/>
    <w:rsid w:val="006F768A"/>
    <w:rsid w:val="00722040"/>
    <w:rsid w:val="0073561A"/>
    <w:rsid w:val="0077100B"/>
    <w:rsid w:val="007750B6"/>
    <w:rsid w:val="00786F2E"/>
    <w:rsid w:val="007904A7"/>
    <w:rsid w:val="00794586"/>
    <w:rsid w:val="007978B6"/>
    <w:rsid w:val="007B2B13"/>
    <w:rsid w:val="00810444"/>
    <w:rsid w:val="0081156B"/>
    <w:rsid w:val="008411B0"/>
    <w:rsid w:val="008577FA"/>
    <w:rsid w:val="0088156B"/>
    <w:rsid w:val="00885190"/>
    <w:rsid w:val="00897E55"/>
    <w:rsid w:val="008B0A5B"/>
    <w:rsid w:val="008B128A"/>
    <w:rsid w:val="008B2AB9"/>
    <w:rsid w:val="008C2123"/>
    <w:rsid w:val="008C6DC0"/>
    <w:rsid w:val="008C7F82"/>
    <w:rsid w:val="008F4055"/>
    <w:rsid w:val="00902E6C"/>
    <w:rsid w:val="00907170"/>
    <w:rsid w:val="009130A0"/>
    <w:rsid w:val="0092245F"/>
    <w:rsid w:val="00922A8D"/>
    <w:rsid w:val="0093479C"/>
    <w:rsid w:val="00946A67"/>
    <w:rsid w:val="00957FA2"/>
    <w:rsid w:val="0096107C"/>
    <w:rsid w:val="00961786"/>
    <w:rsid w:val="00992D85"/>
    <w:rsid w:val="00997C04"/>
    <w:rsid w:val="009B38A8"/>
    <w:rsid w:val="009D6BBC"/>
    <w:rsid w:val="009E4789"/>
    <w:rsid w:val="009E62CD"/>
    <w:rsid w:val="009E797A"/>
    <w:rsid w:val="009F3EBE"/>
    <w:rsid w:val="009F5AEB"/>
    <w:rsid w:val="00A067A4"/>
    <w:rsid w:val="00A1189D"/>
    <w:rsid w:val="00A13D5A"/>
    <w:rsid w:val="00A20D8C"/>
    <w:rsid w:val="00A430A2"/>
    <w:rsid w:val="00A6505B"/>
    <w:rsid w:val="00A67510"/>
    <w:rsid w:val="00A85076"/>
    <w:rsid w:val="00A95714"/>
    <w:rsid w:val="00A96F56"/>
    <w:rsid w:val="00AB50A7"/>
    <w:rsid w:val="00AE6AA4"/>
    <w:rsid w:val="00AF27FF"/>
    <w:rsid w:val="00AF631E"/>
    <w:rsid w:val="00B003EE"/>
    <w:rsid w:val="00B05FE2"/>
    <w:rsid w:val="00B13AFC"/>
    <w:rsid w:val="00B167AC"/>
    <w:rsid w:val="00B40A06"/>
    <w:rsid w:val="00B473C2"/>
    <w:rsid w:val="00B47D2C"/>
    <w:rsid w:val="00B63411"/>
    <w:rsid w:val="00B64EDF"/>
    <w:rsid w:val="00B83F7A"/>
    <w:rsid w:val="00B84F08"/>
    <w:rsid w:val="00B85EA2"/>
    <w:rsid w:val="00B95C8C"/>
    <w:rsid w:val="00BB1206"/>
    <w:rsid w:val="00BD27FA"/>
    <w:rsid w:val="00BD3C15"/>
    <w:rsid w:val="00BE3206"/>
    <w:rsid w:val="00BF097F"/>
    <w:rsid w:val="00BF464E"/>
    <w:rsid w:val="00C123D2"/>
    <w:rsid w:val="00C176EB"/>
    <w:rsid w:val="00C20E0A"/>
    <w:rsid w:val="00C2622E"/>
    <w:rsid w:val="00C372AC"/>
    <w:rsid w:val="00C43E03"/>
    <w:rsid w:val="00C4431F"/>
    <w:rsid w:val="00C56428"/>
    <w:rsid w:val="00C84028"/>
    <w:rsid w:val="00CA4058"/>
    <w:rsid w:val="00CB7993"/>
    <w:rsid w:val="00CC2580"/>
    <w:rsid w:val="00CC6B6C"/>
    <w:rsid w:val="00CD159D"/>
    <w:rsid w:val="00CF540B"/>
    <w:rsid w:val="00D23B4D"/>
    <w:rsid w:val="00D2455F"/>
    <w:rsid w:val="00D4371E"/>
    <w:rsid w:val="00D63B3D"/>
    <w:rsid w:val="00D80555"/>
    <w:rsid w:val="00D93257"/>
    <w:rsid w:val="00DA51C1"/>
    <w:rsid w:val="00DB0100"/>
    <w:rsid w:val="00DB5F78"/>
    <w:rsid w:val="00DC5DF1"/>
    <w:rsid w:val="00DC7595"/>
    <w:rsid w:val="00DF2A14"/>
    <w:rsid w:val="00DF3932"/>
    <w:rsid w:val="00DF60F7"/>
    <w:rsid w:val="00E03B1A"/>
    <w:rsid w:val="00E05119"/>
    <w:rsid w:val="00E22AF5"/>
    <w:rsid w:val="00E31AA9"/>
    <w:rsid w:val="00E33A31"/>
    <w:rsid w:val="00E73A9B"/>
    <w:rsid w:val="00E74F68"/>
    <w:rsid w:val="00E75466"/>
    <w:rsid w:val="00ED1B5E"/>
    <w:rsid w:val="00ED2844"/>
    <w:rsid w:val="00ED7ED2"/>
    <w:rsid w:val="00EF7427"/>
    <w:rsid w:val="00F02999"/>
    <w:rsid w:val="00F127D8"/>
    <w:rsid w:val="00F14B0C"/>
    <w:rsid w:val="00F16D1B"/>
    <w:rsid w:val="00F21A4A"/>
    <w:rsid w:val="00F323F6"/>
    <w:rsid w:val="00F40E4E"/>
    <w:rsid w:val="00F425CE"/>
    <w:rsid w:val="00F63FBA"/>
    <w:rsid w:val="00F87170"/>
    <w:rsid w:val="00F911B4"/>
    <w:rsid w:val="00F9451B"/>
    <w:rsid w:val="00F9685F"/>
    <w:rsid w:val="00FA7D58"/>
    <w:rsid w:val="00FB2384"/>
    <w:rsid w:val="00FE4CF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0C20D7"/>
  <w15:docId w15:val="{E19C02FC-9D5E-4712-87F6-FD9400527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F30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20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52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136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464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13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9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980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USER</cp:lastModifiedBy>
  <cp:revision>10</cp:revision>
  <cp:lastPrinted>2025-09-03T09:56:00Z</cp:lastPrinted>
  <dcterms:created xsi:type="dcterms:W3CDTF">2025-09-05T08:53:00Z</dcterms:created>
  <dcterms:modified xsi:type="dcterms:W3CDTF">2025-09-18T09:56:00Z</dcterms:modified>
</cp:coreProperties>
</file>